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2D2" w:rsidRDefault="00B632D2" w:rsidP="00B63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632D2" w:rsidRPr="001E1798" w:rsidRDefault="00B632D2" w:rsidP="00B632D2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632D2" w:rsidRPr="001E1798" w:rsidRDefault="00B632D2" w:rsidP="00B632D2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632D2" w:rsidRDefault="00B632D2" w:rsidP="00B63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632D2" w:rsidRDefault="0026341D" w:rsidP="00B63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299835" cy="8669994"/>
            <wp:effectExtent l="19050" t="0" r="5715" b="0"/>
            <wp:docPr id="2" name="Рисунок 1" descr="C:\Users\Роза\Pictures\2022-09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Pictures\2022-09-09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32D2" w:rsidRDefault="00B632D2" w:rsidP="004B44C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B632D2" w:rsidRDefault="00B632D2" w:rsidP="00B63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632D2">
        <w:rPr>
          <w:rFonts w:ascii="Times New Roman" w:hAnsi="Times New Roman"/>
          <w:b/>
          <w:sz w:val="24"/>
          <w:szCs w:val="24"/>
        </w:rPr>
        <w:t>Положение о методических объединениях</w:t>
      </w:r>
    </w:p>
    <w:p w:rsidR="00B632D2" w:rsidRPr="00B632D2" w:rsidRDefault="00B632D2" w:rsidP="00B63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1. Общие положения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1.1. Настоящее Положение о методических объединениях (далее Положение) разработано в соответствии с Федеральным законом от 29.12. 2012 г. № 273- ФЗ «Об образовании в Российской Федерации».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>1.2. Методические объединения в своей деятельности соблюдают Конвенцию о правах р</w:t>
      </w:r>
      <w:r>
        <w:rPr>
          <w:rFonts w:ascii="Times New Roman" w:hAnsi="Times New Roman"/>
          <w:sz w:val="24"/>
          <w:szCs w:val="24"/>
        </w:rPr>
        <w:t xml:space="preserve">ебёнка, Устав и локальные акты АНО ОЦ «Лобачевский» (далее – ОЦ), </w:t>
      </w:r>
      <w:r w:rsidRPr="00B632D2">
        <w:rPr>
          <w:rFonts w:ascii="Times New Roman" w:hAnsi="Times New Roman"/>
          <w:sz w:val="24"/>
          <w:szCs w:val="24"/>
        </w:rPr>
        <w:t>приказы и распоряж</w:t>
      </w:r>
      <w:r>
        <w:rPr>
          <w:rFonts w:ascii="Times New Roman" w:hAnsi="Times New Roman"/>
          <w:sz w:val="24"/>
          <w:szCs w:val="24"/>
        </w:rPr>
        <w:t>ения директора ОЦ</w:t>
      </w:r>
      <w:r w:rsidRPr="00B632D2">
        <w:rPr>
          <w:rFonts w:ascii="Times New Roman" w:hAnsi="Times New Roman"/>
          <w:sz w:val="24"/>
          <w:szCs w:val="24"/>
        </w:rPr>
        <w:t xml:space="preserve">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1.3. Методические объединения организуют и координируют методическое обеспечение образовательного процесса, методическую учёбу педагогических кадров.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1.4. Данное Положение является локальным актом, регламентирующим деятельность методических объединений. </w:t>
      </w:r>
    </w:p>
    <w:p w:rsidR="00B632D2" w:rsidRPr="00B632D2" w:rsidRDefault="00B632D2" w:rsidP="00B63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632D2">
        <w:rPr>
          <w:rFonts w:ascii="Times New Roman" w:hAnsi="Times New Roman"/>
          <w:b/>
          <w:sz w:val="24"/>
          <w:szCs w:val="24"/>
        </w:rPr>
        <w:t>2. Цель и задачи методических объединений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>2.1. Цель методических объединений - диагностика методического обеспечения учебно-воспитательного процесса и методи</w:t>
      </w:r>
      <w:r>
        <w:rPr>
          <w:rFonts w:ascii="Times New Roman" w:hAnsi="Times New Roman"/>
          <w:sz w:val="24"/>
          <w:szCs w:val="24"/>
        </w:rPr>
        <w:t>ческой работы в ОЦ</w:t>
      </w:r>
      <w:r w:rsidRPr="00B632D2">
        <w:rPr>
          <w:rFonts w:ascii="Times New Roman" w:hAnsi="Times New Roman"/>
          <w:sz w:val="24"/>
          <w:szCs w:val="24"/>
        </w:rPr>
        <w:t xml:space="preserve">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2.2. Задачи методического объединения: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2.2.1.удовлетворить потребности учащихся в интеллектуальном, культурном и нравственном развитии;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>2.2.повысить педагогическую квалификацию учителей;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 2.2.3.внедрить новые методические технологии организации образовательного процесса. </w:t>
      </w:r>
    </w:p>
    <w:p w:rsidR="00B632D2" w:rsidRPr="00B632D2" w:rsidRDefault="00B632D2" w:rsidP="00B63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632D2">
        <w:rPr>
          <w:rFonts w:ascii="Times New Roman" w:hAnsi="Times New Roman"/>
          <w:b/>
          <w:sz w:val="24"/>
          <w:szCs w:val="24"/>
        </w:rPr>
        <w:t>3. Содержание направления деятельности методических объединений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3.1. Осуществляют учебно-воспитательную, методическую и опытноэкспериментальную работу. По вопросам внутреннего порядка руководствуются правилами и нормами охраны труда, техники безопасности, противопожарной защиты и Правилами внутреннего трудового распорядка.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>3.2. Формируют цели и задачи методического обеспечения образовательного процесса и методической учёбы.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 3.3. Определяют содержание, формы и методы повышения квалификации педагогов.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3.4. Осуществляют планирование, организацию и регулирование методической учёбы педагогических кадров, анализ и оценку её результатов.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3.5. Разрабатывают систему мер по изучению педагогической практики, обобщению и распространению передового педагогического опыта.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3.6. Участвуют в аттестации педагогических кадров школы. </w:t>
      </w:r>
    </w:p>
    <w:p w:rsidR="00B632D2" w:rsidRPr="00B632D2" w:rsidRDefault="00B632D2" w:rsidP="00B63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632D2">
        <w:rPr>
          <w:rFonts w:ascii="Times New Roman" w:hAnsi="Times New Roman"/>
          <w:b/>
          <w:sz w:val="24"/>
          <w:szCs w:val="24"/>
        </w:rPr>
        <w:t>4. Обязанности учителей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4.1. Участвовать в одном из методических объединений учителей предметников </w:t>
      </w:r>
      <w:r>
        <w:rPr>
          <w:rFonts w:ascii="Times New Roman" w:hAnsi="Times New Roman"/>
          <w:sz w:val="24"/>
          <w:szCs w:val="24"/>
        </w:rPr>
        <w:t>ОЦ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lastRenderedPageBreak/>
        <w:t>4.2. Участвовать в заседаниях методического объединения учителей предметников, педагогических советах, практических семинарах и т.д.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 4.3. Активно участвовать в разработке открытых мероприятий (уроков, внеклассных занятий по предмету и т.д.), стремиться к повышению уровня профессионального мастерства.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4.4. Знать тенденцию развития методики преподавания предмета, Федеральный закон «Об образовании Российской Федерации», владеть основами самоанализа педагогической деятельности, педагогическим мониторингом. </w:t>
      </w:r>
    </w:p>
    <w:p w:rsidR="00B632D2" w:rsidRPr="00B632D2" w:rsidRDefault="00B632D2" w:rsidP="00B63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632D2">
        <w:rPr>
          <w:rFonts w:ascii="Times New Roman" w:hAnsi="Times New Roman"/>
          <w:b/>
          <w:sz w:val="24"/>
          <w:szCs w:val="24"/>
        </w:rPr>
        <w:t>5. Организация деятельности методических объединений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 xml:space="preserve">5.1. Заседание методического объединения проводится не реже одного раза в четверть. О времени и месте проведения заседания руководитель методического объединения обязан поставить в известность заместителя директора по учебной работе (руководитель методического объединения классных руководителей ставит в известность о времени проведения заседания заместителя директора по воспитательной работе). По каждому из обсуждаемых на заседании вопросов принимаются рекомендации (решения), которые фиксируются в протоколах. Протоколы подписываются руководителем методического объединения методических объединений, на заседания необходимо приглашать их руководителей (учителей).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</w:t>
      </w:r>
      <w:r w:rsidRPr="00B632D2">
        <w:rPr>
          <w:rFonts w:ascii="Times New Roman" w:hAnsi="Times New Roman"/>
          <w:sz w:val="24"/>
          <w:szCs w:val="24"/>
        </w:rPr>
        <w:t>. Работа методического объединения проводится в соответствии с планом работы на текущий учебный год. План составляется руководителем методического объединения, рассматривается на заседании методического объединения, согласовывается с заместит</w:t>
      </w:r>
      <w:r>
        <w:rPr>
          <w:rFonts w:ascii="Times New Roman" w:hAnsi="Times New Roman"/>
          <w:sz w:val="24"/>
          <w:szCs w:val="24"/>
        </w:rPr>
        <w:t>елем директора по начальной школе</w:t>
      </w:r>
      <w:r w:rsidRPr="00B632D2">
        <w:rPr>
          <w:rFonts w:ascii="Times New Roman" w:hAnsi="Times New Roman"/>
          <w:sz w:val="24"/>
          <w:szCs w:val="24"/>
        </w:rPr>
        <w:t xml:space="preserve"> и утвержда</w:t>
      </w:r>
      <w:r>
        <w:rPr>
          <w:rFonts w:ascii="Times New Roman" w:hAnsi="Times New Roman"/>
          <w:sz w:val="24"/>
          <w:szCs w:val="24"/>
        </w:rPr>
        <w:t>ется директором ОЦ</w:t>
      </w:r>
      <w:r w:rsidRPr="00B632D2">
        <w:rPr>
          <w:rFonts w:ascii="Times New Roman" w:hAnsi="Times New Roman"/>
          <w:sz w:val="24"/>
          <w:szCs w:val="24"/>
        </w:rPr>
        <w:t xml:space="preserve">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</w:t>
      </w:r>
      <w:r w:rsidRPr="00B632D2">
        <w:rPr>
          <w:rFonts w:ascii="Times New Roman" w:hAnsi="Times New Roman"/>
          <w:sz w:val="24"/>
          <w:szCs w:val="24"/>
        </w:rPr>
        <w:t>. Методическое объединение создаётся, реорганизуются и ликвидиру</w:t>
      </w:r>
      <w:r>
        <w:rPr>
          <w:rFonts w:ascii="Times New Roman" w:hAnsi="Times New Roman"/>
          <w:sz w:val="24"/>
          <w:szCs w:val="24"/>
        </w:rPr>
        <w:t>ется директором ОЦ</w:t>
      </w:r>
      <w:r w:rsidRPr="00B632D2">
        <w:rPr>
          <w:rFonts w:ascii="Times New Roman" w:hAnsi="Times New Roman"/>
          <w:sz w:val="24"/>
          <w:szCs w:val="24"/>
        </w:rPr>
        <w:t xml:space="preserve"> по представлению замести</w:t>
      </w:r>
      <w:r>
        <w:rPr>
          <w:rFonts w:ascii="Times New Roman" w:hAnsi="Times New Roman"/>
          <w:sz w:val="24"/>
          <w:szCs w:val="24"/>
        </w:rPr>
        <w:t>теля директора по начальной школе</w:t>
      </w:r>
      <w:r w:rsidRPr="00B632D2">
        <w:rPr>
          <w:rFonts w:ascii="Times New Roman" w:hAnsi="Times New Roman"/>
          <w:sz w:val="24"/>
          <w:szCs w:val="24"/>
        </w:rPr>
        <w:t>.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5.4</w:t>
      </w:r>
      <w:r w:rsidRPr="00B632D2">
        <w:rPr>
          <w:rFonts w:ascii="Times New Roman" w:hAnsi="Times New Roman"/>
          <w:sz w:val="24"/>
          <w:szCs w:val="24"/>
        </w:rPr>
        <w:t xml:space="preserve">. Методическое объединение организуется при наличии не менее трёх учителей по одному учебному предмету или одной образовательной области.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5.5</w:t>
      </w:r>
      <w:r w:rsidRPr="00B632D2">
        <w:rPr>
          <w:rFonts w:ascii="Times New Roman" w:hAnsi="Times New Roman"/>
          <w:sz w:val="24"/>
          <w:szCs w:val="24"/>
        </w:rPr>
        <w:t xml:space="preserve">. Учителя, входящие в состав методического объединения, осуществляют подготовку учащихся по предметам соответствующей образовательной области.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5.6</w:t>
      </w:r>
      <w:r w:rsidRPr="00B632D2">
        <w:rPr>
          <w:rFonts w:ascii="Times New Roman" w:hAnsi="Times New Roman"/>
          <w:sz w:val="24"/>
          <w:szCs w:val="24"/>
        </w:rPr>
        <w:t>. Методическое объединение непосредственно подчиняется заместителю директора по</w:t>
      </w:r>
      <w:r>
        <w:rPr>
          <w:rFonts w:ascii="Times New Roman" w:hAnsi="Times New Roman"/>
          <w:sz w:val="24"/>
          <w:szCs w:val="24"/>
        </w:rPr>
        <w:t xml:space="preserve"> начальной школе</w:t>
      </w:r>
      <w:r w:rsidRPr="00B632D2">
        <w:rPr>
          <w:rFonts w:ascii="Times New Roman" w:hAnsi="Times New Roman"/>
          <w:sz w:val="24"/>
          <w:szCs w:val="24"/>
        </w:rPr>
        <w:t xml:space="preserve">. </w:t>
      </w:r>
    </w:p>
    <w:p w:rsidR="00B632D2" w:rsidRDefault="00B632D2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>5.8. Возглавляет методическое объединение руководитель, назначаемый при</w:t>
      </w:r>
      <w:r>
        <w:rPr>
          <w:rFonts w:ascii="Times New Roman" w:hAnsi="Times New Roman"/>
          <w:sz w:val="24"/>
          <w:szCs w:val="24"/>
        </w:rPr>
        <w:t>казом директора ОЦ</w:t>
      </w:r>
      <w:r w:rsidRPr="00B632D2">
        <w:rPr>
          <w:rFonts w:ascii="Times New Roman" w:hAnsi="Times New Roman"/>
          <w:sz w:val="24"/>
          <w:szCs w:val="24"/>
        </w:rPr>
        <w:t xml:space="preserve"> из числа наиболее опытных педагогов по согласованию с членами методического объединения. </w:t>
      </w:r>
    </w:p>
    <w:p w:rsidR="00B632D2" w:rsidRPr="00B632D2" w:rsidRDefault="00B632D2" w:rsidP="00B632D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632D2">
        <w:rPr>
          <w:rFonts w:ascii="Times New Roman" w:hAnsi="Times New Roman"/>
          <w:b/>
          <w:sz w:val="24"/>
          <w:szCs w:val="24"/>
        </w:rPr>
        <w:t>6. Контроль</w:t>
      </w:r>
    </w:p>
    <w:p w:rsidR="004D16B1" w:rsidRPr="00B632D2" w:rsidRDefault="00B632D2" w:rsidP="00B632D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632D2">
        <w:rPr>
          <w:rFonts w:ascii="Times New Roman" w:hAnsi="Times New Roman"/>
          <w:sz w:val="24"/>
          <w:szCs w:val="24"/>
        </w:rPr>
        <w:t>Контроль за соблюдением данного Положения осущес</w:t>
      </w:r>
      <w:r>
        <w:rPr>
          <w:rFonts w:ascii="Times New Roman" w:hAnsi="Times New Roman"/>
          <w:sz w:val="24"/>
          <w:szCs w:val="24"/>
        </w:rPr>
        <w:t>твляют директор ОЦ</w:t>
      </w:r>
      <w:r w:rsidRPr="00B632D2">
        <w:rPr>
          <w:rFonts w:ascii="Times New Roman" w:hAnsi="Times New Roman"/>
          <w:sz w:val="24"/>
          <w:szCs w:val="24"/>
        </w:rPr>
        <w:t xml:space="preserve"> и его заместитель по </w:t>
      </w:r>
      <w:r>
        <w:rPr>
          <w:rFonts w:ascii="Times New Roman" w:hAnsi="Times New Roman"/>
          <w:sz w:val="24"/>
          <w:szCs w:val="24"/>
        </w:rPr>
        <w:t>начальной школе</w:t>
      </w:r>
    </w:p>
    <w:p w:rsidR="00374BF9" w:rsidRPr="00B632D2" w:rsidRDefault="00374BF9" w:rsidP="00B632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sectPr w:rsidR="00374BF9" w:rsidRPr="00B632D2" w:rsidSect="00133CD2">
      <w:pgSz w:w="11906" w:h="16838" w:code="9"/>
      <w:pgMar w:top="851" w:right="851" w:bottom="567" w:left="1134" w:header="0" w:footer="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2EBB" w:rsidRDefault="00F32EBB" w:rsidP="000F13F1">
      <w:pPr>
        <w:spacing w:after="0" w:line="240" w:lineRule="auto"/>
      </w:pPr>
      <w:r>
        <w:separator/>
      </w:r>
    </w:p>
  </w:endnote>
  <w:endnote w:type="continuationSeparator" w:id="1">
    <w:p w:rsidR="00F32EBB" w:rsidRDefault="00F32EBB" w:rsidP="000F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2EBB" w:rsidRDefault="00F32EBB" w:rsidP="000F13F1">
      <w:pPr>
        <w:spacing w:after="0" w:line="240" w:lineRule="auto"/>
      </w:pPr>
      <w:r>
        <w:separator/>
      </w:r>
    </w:p>
  </w:footnote>
  <w:footnote w:type="continuationSeparator" w:id="1">
    <w:p w:rsidR="00F32EBB" w:rsidRDefault="00F32EBB" w:rsidP="000F1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2">
    <w:nsid w:val="632848BC"/>
    <w:multiLevelType w:val="multilevel"/>
    <w:tmpl w:val="4A621E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2CAC"/>
    <w:rsid w:val="000007D9"/>
    <w:rsid w:val="00003876"/>
    <w:rsid w:val="00034813"/>
    <w:rsid w:val="00042AF3"/>
    <w:rsid w:val="00062611"/>
    <w:rsid w:val="00064F33"/>
    <w:rsid w:val="000727C9"/>
    <w:rsid w:val="000902DB"/>
    <w:rsid w:val="000910A3"/>
    <w:rsid w:val="000A6109"/>
    <w:rsid w:val="000E3F06"/>
    <w:rsid w:val="000F13F1"/>
    <w:rsid w:val="00114242"/>
    <w:rsid w:val="0011679D"/>
    <w:rsid w:val="0013134C"/>
    <w:rsid w:val="001327D3"/>
    <w:rsid w:val="00133CD2"/>
    <w:rsid w:val="00137E72"/>
    <w:rsid w:val="001542CD"/>
    <w:rsid w:val="00181909"/>
    <w:rsid w:val="00184D75"/>
    <w:rsid w:val="00192BD6"/>
    <w:rsid w:val="001C20F8"/>
    <w:rsid w:val="001E5C24"/>
    <w:rsid w:val="001E5D21"/>
    <w:rsid w:val="001F10BF"/>
    <w:rsid w:val="002047DD"/>
    <w:rsid w:val="002136B6"/>
    <w:rsid w:val="00224AC3"/>
    <w:rsid w:val="00244A33"/>
    <w:rsid w:val="00263029"/>
    <w:rsid w:val="0026341D"/>
    <w:rsid w:val="002E11DF"/>
    <w:rsid w:val="002F693B"/>
    <w:rsid w:val="00322793"/>
    <w:rsid w:val="003267D7"/>
    <w:rsid w:val="003535E2"/>
    <w:rsid w:val="00374BF9"/>
    <w:rsid w:val="003C02DF"/>
    <w:rsid w:val="003C180A"/>
    <w:rsid w:val="003C40CD"/>
    <w:rsid w:val="003E591A"/>
    <w:rsid w:val="00400877"/>
    <w:rsid w:val="00404FDC"/>
    <w:rsid w:val="004673D3"/>
    <w:rsid w:val="00467D42"/>
    <w:rsid w:val="0047148A"/>
    <w:rsid w:val="00486BD9"/>
    <w:rsid w:val="004A2E22"/>
    <w:rsid w:val="004B44C0"/>
    <w:rsid w:val="004C1860"/>
    <w:rsid w:val="004C782A"/>
    <w:rsid w:val="004D16B1"/>
    <w:rsid w:val="004E5CD5"/>
    <w:rsid w:val="0051163B"/>
    <w:rsid w:val="0053588A"/>
    <w:rsid w:val="00542B54"/>
    <w:rsid w:val="00544637"/>
    <w:rsid w:val="00544E0A"/>
    <w:rsid w:val="00551786"/>
    <w:rsid w:val="00556D31"/>
    <w:rsid w:val="00572E05"/>
    <w:rsid w:val="0058710A"/>
    <w:rsid w:val="005948AD"/>
    <w:rsid w:val="005D3373"/>
    <w:rsid w:val="005F1855"/>
    <w:rsid w:val="005F77EB"/>
    <w:rsid w:val="00613EB4"/>
    <w:rsid w:val="00633326"/>
    <w:rsid w:val="006352A2"/>
    <w:rsid w:val="00637656"/>
    <w:rsid w:val="006441AE"/>
    <w:rsid w:val="00652A3C"/>
    <w:rsid w:val="006935E4"/>
    <w:rsid w:val="00694634"/>
    <w:rsid w:val="006D009B"/>
    <w:rsid w:val="00745B4F"/>
    <w:rsid w:val="00756323"/>
    <w:rsid w:val="00761930"/>
    <w:rsid w:val="007732D5"/>
    <w:rsid w:val="00775594"/>
    <w:rsid w:val="00794808"/>
    <w:rsid w:val="007B7501"/>
    <w:rsid w:val="007D1A54"/>
    <w:rsid w:val="007D4EAA"/>
    <w:rsid w:val="007D7070"/>
    <w:rsid w:val="007F0F71"/>
    <w:rsid w:val="007F4500"/>
    <w:rsid w:val="0081347B"/>
    <w:rsid w:val="008524D0"/>
    <w:rsid w:val="008563E6"/>
    <w:rsid w:val="00866B58"/>
    <w:rsid w:val="0087516C"/>
    <w:rsid w:val="0087755F"/>
    <w:rsid w:val="00890CFC"/>
    <w:rsid w:val="008A63C8"/>
    <w:rsid w:val="008B087B"/>
    <w:rsid w:val="008B3C0A"/>
    <w:rsid w:val="008C5F61"/>
    <w:rsid w:val="008D07C1"/>
    <w:rsid w:val="008D2CAC"/>
    <w:rsid w:val="008D3DE6"/>
    <w:rsid w:val="008D6567"/>
    <w:rsid w:val="00925F3A"/>
    <w:rsid w:val="009646EA"/>
    <w:rsid w:val="009659FE"/>
    <w:rsid w:val="009816B9"/>
    <w:rsid w:val="009838B4"/>
    <w:rsid w:val="009B13BF"/>
    <w:rsid w:val="009B2C7A"/>
    <w:rsid w:val="00A03714"/>
    <w:rsid w:val="00A13584"/>
    <w:rsid w:val="00A2774D"/>
    <w:rsid w:val="00A44C59"/>
    <w:rsid w:val="00A51833"/>
    <w:rsid w:val="00A57A25"/>
    <w:rsid w:val="00A7400D"/>
    <w:rsid w:val="00A76ED9"/>
    <w:rsid w:val="00A9142D"/>
    <w:rsid w:val="00AC2ECF"/>
    <w:rsid w:val="00AD3475"/>
    <w:rsid w:val="00AE33F0"/>
    <w:rsid w:val="00AE6001"/>
    <w:rsid w:val="00B43AC1"/>
    <w:rsid w:val="00B632D2"/>
    <w:rsid w:val="00B6453B"/>
    <w:rsid w:val="00B763A1"/>
    <w:rsid w:val="00BB1F89"/>
    <w:rsid w:val="00BE335C"/>
    <w:rsid w:val="00BF0C3A"/>
    <w:rsid w:val="00C05BC9"/>
    <w:rsid w:val="00C36DDD"/>
    <w:rsid w:val="00C3774A"/>
    <w:rsid w:val="00C40588"/>
    <w:rsid w:val="00C46F3C"/>
    <w:rsid w:val="00C50911"/>
    <w:rsid w:val="00CA386D"/>
    <w:rsid w:val="00CC72B8"/>
    <w:rsid w:val="00CD14DD"/>
    <w:rsid w:val="00CE2A32"/>
    <w:rsid w:val="00D24EF4"/>
    <w:rsid w:val="00D33E3A"/>
    <w:rsid w:val="00D4056B"/>
    <w:rsid w:val="00D443C6"/>
    <w:rsid w:val="00D66E0F"/>
    <w:rsid w:val="00D74455"/>
    <w:rsid w:val="00D8099B"/>
    <w:rsid w:val="00DF5C65"/>
    <w:rsid w:val="00E05F95"/>
    <w:rsid w:val="00E1477C"/>
    <w:rsid w:val="00E46DC7"/>
    <w:rsid w:val="00E5390C"/>
    <w:rsid w:val="00E72449"/>
    <w:rsid w:val="00E742E7"/>
    <w:rsid w:val="00E81DFE"/>
    <w:rsid w:val="00E81FF5"/>
    <w:rsid w:val="00E843F1"/>
    <w:rsid w:val="00E87C0A"/>
    <w:rsid w:val="00E90878"/>
    <w:rsid w:val="00E96E3C"/>
    <w:rsid w:val="00EB6BCA"/>
    <w:rsid w:val="00EC541A"/>
    <w:rsid w:val="00EC66C8"/>
    <w:rsid w:val="00EF418E"/>
    <w:rsid w:val="00F102FD"/>
    <w:rsid w:val="00F17BDD"/>
    <w:rsid w:val="00F32EBB"/>
    <w:rsid w:val="00F353BD"/>
    <w:rsid w:val="00F36A2E"/>
    <w:rsid w:val="00F9296D"/>
    <w:rsid w:val="00FA23A7"/>
    <w:rsid w:val="00FC3481"/>
    <w:rsid w:val="00FC6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99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E5390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C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539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E5390C"/>
  </w:style>
  <w:style w:type="paragraph" w:styleId="a4">
    <w:name w:val="Normal (Web)"/>
    <w:basedOn w:val="a"/>
    <w:unhideWhenUsed/>
    <w:rsid w:val="00E539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F13F1"/>
  </w:style>
  <w:style w:type="paragraph" w:styleId="a7">
    <w:name w:val="footer"/>
    <w:basedOn w:val="a"/>
    <w:link w:val="a8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F13F1"/>
  </w:style>
  <w:style w:type="character" w:styleId="a9">
    <w:name w:val="Strong"/>
    <w:qFormat/>
    <w:rsid w:val="00FC699C"/>
    <w:rPr>
      <w:b/>
      <w:bCs/>
    </w:rPr>
  </w:style>
  <w:style w:type="paragraph" w:styleId="aa">
    <w:name w:val="List Paragraph"/>
    <w:basedOn w:val="a"/>
    <w:uiPriority w:val="34"/>
    <w:qFormat/>
    <w:rsid w:val="00FC699C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E87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7C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6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8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96DA3-4EE2-458D-B156-2033E9E2A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Роза</cp:lastModifiedBy>
  <cp:revision>2</cp:revision>
  <cp:lastPrinted>2022-08-23T09:00:00Z</cp:lastPrinted>
  <dcterms:created xsi:type="dcterms:W3CDTF">2022-09-09T11:46:00Z</dcterms:created>
  <dcterms:modified xsi:type="dcterms:W3CDTF">2022-09-09T11:46:00Z</dcterms:modified>
</cp:coreProperties>
</file>